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54B4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54B46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54B46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54B46">
      <w:pPr>
        <w:jc w:val="center"/>
        <w:rPr>
          <w:b/>
          <w:sz w:val="28"/>
        </w:rPr>
      </w:pPr>
    </w:p>
    <w:p w:rsidR="00CE32E5" w:rsidRPr="006415D9" w:rsidRDefault="00CE32E5" w:rsidP="00C54B46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C54B46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C54B46">
      <w:pPr>
        <w:rPr>
          <w:sz w:val="20"/>
        </w:rPr>
      </w:pPr>
    </w:p>
    <w:p w:rsidR="00CE32E5" w:rsidRPr="00E97022" w:rsidRDefault="009B5D51" w:rsidP="00C54B46">
      <w:pPr>
        <w:rPr>
          <w:sz w:val="28"/>
        </w:rPr>
      </w:pPr>
      <w:r>
        <w:rPr>
          <w:sz w:val="28"/>
        </w:rPr>
        <w:t>28.12</w:t>
      </w:r>
      <w:bookmarkStart w:id="0" w:name="_GoBack"/>
      <w:bookmarkEnd w:id="0"/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782</w:t>
      </w:r>
      <w:r w:rsidR="00E97022" w:rsidRPr="00090979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C54B46">
      <w:pPr>
        <w:rPr>
          <w:sz w:val="28"/>
          <w:szCs w:val="28"/>
        </w:rPr>
      </w:pPr>
    </w:p>
    <w:p w:rsidR="00C02F29" w:rsidRDefault="00C02F29" w:rsidP="00C5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</w:t>
      </w:r>
      <w:r w:rsidR="0009097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A11B4F" w:rsidRPr="007543FB">
        <w:rPr>
          <w:sz w:val="28"/>
          <w:szCs w:val="28"/>
        </w:rPr>
        <w:t>30.09.2014</w:t>
      </w:r>
      <w:r>
        <w:rPr>
          <w:sz w:val="28"/>
          <w:szCs w:val="28"/>
        </w:rPr>
        <w:t xml:space="preserve"> № </w:t>
      </w:r>
      <w:r w:rsidR="00A11B4F">
        <w:rPr>
          <w:sz w:val="28"/>
          <w:szCs w:val="28"/>
        </w:rPr>
        <w:t>731</w:t>
      </w:r>
      <w:r>
        <w:rPr>
          <w:sz w:val="28"/>
          <w:szCs w:val="28"/>
        </w:rPr>
        <w:t>-пг «</w:t>
      </w:r>
      <w:r w:rsidR="00090979" w:rsidRPr="00090979">
        <w:rPr>
          <w:sz w:val="28"/>
          <w:szCs w:val="28"/>
        </w:rPr>
        <w:t>Об утверждении</w:t>
      </w:r>
      <w:r w:rsidR="00090979">
        <w:rPr>
          <w:sz w:val="28"/>
          <w:szCs w:val="28"/>
        </w:rPr>
        <w:t xml:space="preserve"> </w:t>
      </w:r>
      <w:r w:rsidR="00A11B4F" w:rsidRPr="007543FB">
        <w:rPr>
          <w:sz w:val="28"/>
          <w:szCs w:val="28"/>
        </w:rPr>
        <w:t>Положения 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 w:rsidR="00411B5E"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C54B46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C54B46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C54B4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D8510A">
        <w:rPr>
          <w:sz w:val="28"/>
          <w:szCs w:val="28"/>
        </w:rPr>
        <w:br/>
      </w:r>
      <w:r w:rsidR="00AF1F25">
        <w:rPr>
          <w:sz w:val="28"/>
          <w:szCs w:val="28"/>
        </w:rPr>
        <w:t xml:space="preserve">от </w:t>
      </w:r>
      <w:r w:rsidR="00AF1F25" w:rsidRPr="007543FB">
        <w:rPr>
          <w:sz w:val="28"/>
          <w:szCs w:val="28"/>
        </w:rPr>
        <w:t>30.09.2014</w:t>
      </w:r>
      <w:r w:rsidR="00AF1F25">
        <w:rPr>
          <w:sz w:val="28"/>
          <w:szCs w:val="28"/>
        </w:rPr>
        <w:t xml:space="preserve"> № 731-пг «</w:t>
      </w:r>
      <w:r w:rsidR="00AF1F25" w:rsidRPr="00090979">
        <w:rPr>
          <w:sz w:val="28"/>
          <w:szCs w:val="28"/>
        </w:rPr>
        <w:t>Об утверждении</w:t>
      </w:r>
      <w:r w:rsidR="00AF1F25">
        <w:rPr>
          <w:sz w:val="28"/>
          <w:szCs w:val="28"/>
        </w:rPr>
        <w:t xml:space="preserve"> </w:t>
      </w:r>
      <w:r w:rsidR="00AF1F25" w:rsidRPr="007543FB">
        <w:rPr>
          <w:sz w:val="28"/>
          <w:szCs w:val="28"/>
        </w:rPr>
        <w:t>Положения 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 w:rsidR="00AF1F2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33B9D" w:rsidRDefault="00733B9D" w:rsidP="00C54B46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AF1F25" w:rsidRPr="007543FB">
        <w:rPr>
          <w:sz w:val="28"/>
          <w:szCs w:val="28"/>
        </w:rPr>
        <w:t>об оплате труда работников муниципальных бюджетных образовательных учреждений дополнительного образования детей (Детские школы искусств) Канского района</w:t>
      </w:r>
      <w:r>
        <w:rPr>
          <w:sz w:val="28"/>
          <w:szCs w:val="28"/>
        </w:rPr>
        <w:t>:</w:t>
      </w:r>
    </w:p>
    <w:p w:rsidR="00EC55EB" w:rsidRDefault="000A5965" w:rsidP="00C54B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</w:t>
      </w:r>
      <w:r w:rsidR="00A80041">
        <w:rPr>
          <w:rFonts w:ascii="Times New Roman" w:hAnsi="Times New Roman"/>
          <w:sz w:val="28"/>
          <w:szCs w:val="28"/>
        </w:rPr>
        <w:t>1</w:t>
      </w:r>
      <w:r w:rsidR="00B20666">
        <w:rPr>
          <w:rFonts w:ascii="Times New Roman" w:hAnsi="Times New Roman"/>
          <w:sz w:val="28"/>
          <w:szCs w:val="28"/>
        </w:rPr>
        <w:t xml:space="preserve">. </w:t>
      </w:r>
      <w:r w:rsidR="00D8510A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AF1F25">
        <w:rPr>
          <w:rFonts w:ascii="Times New Roman" w:hAnsi="Times New Roman"/>
          <w:sz w:val="28"/>
          <w:szCs w:val="28"/>
        </w:rPr>
        <w:t>е</w:t>
      </w:r>
      <w:r w:rsidR="00D8510A">
        <w:rPr>
          <w:rFonts w:ascii="Times New Roman" w:hAnsi="Times New Roman"/>
          <w:sz w:val="28"/>
          <w:szCs w:val="28"/>
        </w:rPr>
        <w:t>)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A80041" w:rsidRPr="00D8510A" w:rsidRDefault="000A5965" w:rsidP="00C54B46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1F25">
        <w:rPr>
          <w:rFonts w:ascii="Times New Roman" w:hAnsi="Times New Roman"/>
          <w:sz w:val="28"/>
          <w:szCs w:val="28"/>
        </w:rPr>
        <w:t>е</w:t>
      </w:r>
      <w:r w:rsidR="00A80041">
        <w:rPr>
          <w:rFonts w:ascii="Times New Roman" w:hAnsi="Times New Roman"/>
          <w:sz w:val="28"/>
          <w:szCs w:val="28"/>
        </w:rPr>
        <w:t>)</w:t>
      </w:r>
      <w:r w:rsidR="00A80041" w:rsidRPr="00A80041">
        <w:rPr>
          <w:rFonts w:ascii="Times New Roman" w:hAnsi="Times New Roman" w:cs="Times New Roman"/>
          <w:sz w:val="28"/>
          <w:szCs w:val="28"/>
        </w:rPr>
        <w:t xml:space="preserve"> </w:t>
      </w:r>
      <w:r w:rsidR="00A80041">
        <w:rPr>
          <w:rFonts w:ascii="Times New Roman" w:hAnsi="Times New Roman" w:cs="Times New Roman"/>
          <w:sz w:val="28"/>
          <w:szCs w:val="28"/>
        </w:rPr>
        <w:t>специальная краевая выплата</w:t>
      </w:r>
      <w:r w:rsidR="00D8510A">
        <w:rPr>
          <w:rFonts w:ascii="Times New Roman" w:hAnsi="Times New Roman" w:cs="Times New Roman"/>
          <w:sz w:val="28"/>
          <w:szCs w:val="28"/>
        </w:rPr>
        <w:t>.</w:t>
      </w:r>
      <w:r w:rsidR="00313025">
        <w:rPr>
          <w:rFonts w:ascii="Times New Roman" w:hAnsi="Times New Roman" w:cs="Times New Roman"/>
          <w:sz w:val="28"/>
          <w:szCs w:val="28"/>
        </w:rPr>
        <w:t>»</w:t>
      </w:r>
    </w:p>
    <w:p w:rsidR="00436254" w:rsidRDefault="00AF1F25" w:rsidP="00C54B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6254">
        <w:rPr>
          <w:rFonts w:ascii="Times New Roman" w:hAnsi="Times New Roman"/>
          <w:sz w:val="28"/>
          <w:szCs w:val="28"/>
        </w:rPr>
        <w:t xml:space="preserve">пункт 4.2.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7F6EA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436254">
        <w:rPr>
          <w:rFonts w:ascii="Times New Roman" w:hAnsi="Times New Roman"/>
          <w:sz w:val="28"/>
          <w:szCs w:val="28"/>
        </w:rPr>
        <w:t>:</w:t>
      </w:r>
    </w:p>
    <w:p w:rsidR="00AF1F25" w:rsidRPr="007543FB" w:rsidRDefault="00436254" w:rsidP="00C54B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F1F25" w:rsidRPr="007543FB">
        <w:rPr>
          <w:color w:val="000000"/>
          <w:sz w:val="28"/>
          <w:szCs w:val="28"/>
        </w:rPr>
        <w:t xml:space="preserve">4.2. Размер выплат стимулирующего характера, за исключением </w:t>
      </w:r>
      <w:r w:rsidR="00065C12">
        <w:rPr>
          <w:color w:val="000000"/>
          <w:sz w:val="28"/>
          <w:szCs w:val="28"/>
        </w:rPr>
        <w:t xml:space="preserve">специальной краевой выплаты, </w:t>
      </w:r>
      <w:r w:rsidR="00AF1F25" w:rsidRPr="007543FB">
        <w:rPr>
          <w:color w:val="000000"/>
          <w:sz w:val="28"/>
          <w:szCs w:val="28"/>
        </w:rPr>
        <w:t xml:space="preserve">персональных выплат </w:t>
      </w:r>
      <w:r w:rsidR="00AF1F25" w:rsidRPr="007543FB">
        <w:rPr>
          <w:sz w:val="28"/>
          <w:szCs w:val="28"/>
        </w:rPr>
        <w:t xml:space="preserve">молодым специалистам в целях повышения уровня оплаты труда, персональных выплат в целях обеспечения заработной платы работника </w:t>
      </w:r>
      <w:r w:rsidR="00AF1F25" w:rsidRPr="007543FB">
        <w:rPr>
          <w:color w:val="000000"/>
          <w:sz w:val="28"/>
          <w:szCs w:val="28"/>
        </w:rPr>
        <w:t>учреждения на уровне размера минимальной заработной платы (минимального размера оплаты труда), персональных выплат в целях обеспечения региональной выплаты, для конкретного работника учреждения определяется руководителем учреждения.</w:t>
      </w:r>
    </w:p>
    <w:p w:rsidR="00AF1F25" w:rsidRDefault="00AF1F25" w:rsidP="00C54B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543FB">
        <w:rPr>
          <w:color w:val="000000"/>
          <w:sz w:val="28"/>
          <w:szCs w:val="28"/>
        </w:rPr>
        <w:t xml:space="preserve">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труда. </w:t>
      </w:r>
      <w:r w:rsidRPr="007543FB">
        <w:rPr>
          <w:color w:val="000000"/>
          <w:sz w:val="28"/>
          <w:szCs w:val="28"/>
        </w:rPr>
        <w:lastRenderedPageBreak/>
        <w:t>Дополнительные письменные основания предоставления указанных персональных выплат не требуются.</w:t>
      </w:r>
    </w:p>
    <w:p w:rsidR="00AF1F25" w:rsidRPr="007543FB" w:rsidRDefault="00AF1F25" w:rsidP="00C54B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Письменные основания для предоставления специальной краевой выплаты не требуются.</w:t>
      </w:r>
    </w:p>
    <w:p w:rsidR="00AF1F25" w:rsidRPr="007543FB" w:rsidRDefault="00AF1F25" w:rsidP="00C54B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43FB">
        <w:rPr>
          <w:color w:val="000000"/>
          <w:sz w:val="28"/>
          <w:szCs w:val="28"/>
        </w:rPr>
        <w:t>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AF1F25" w:rsidRPr="007543FB" w:rsidRDefault="00AF1F25" w:rsidP="00C54B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3FB">
        <w:rPr>
          <w:color w:val="000000"/>
          <w:sz w:val="28"/>
          <w:szCs w:val="28"/>
        </w:rPr>
        <w:tab/>
      </w:r>
      <w:r w:rsidRPr="007543FB">
        <w:rPr>
          <w:sz w:val="28"/>
          <w:szCs w:val="28"/>
        </w:rPr>
        <w:t>Персональные выплаты, за опыт работы предоставляются при наличии заявления работника учреждения, к которому прилагаются документы, подтверждающие основание установления соответствующей персональной выплаты в соответствии с Приложениями № 2-3 к настоящему Положению.</w:t>
      </w:r>
    </w:p>
    <w:p w:rsidR="00AF1F25" w:rsidRPr="007543FB" w:rsidRDefault="00AF1F25" w:rsidP="00C54B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43FB">
        <w:rPr>
          <w:sz w:val="28"/>
          <w:szCs w:val="28"/>
        </w:rPr>
        <w:t xml:space="preserve">Выплаты стимулирующего характера производятся по приказу руководителя учреждения, на основании решения комиссии по распределению стимулирующих выплат с учетом критериев оценки результативности и качества труда работника в соответствии с Приложением № 4 к настоящему Положению. </w:t>
      </w:r>
    </w:p>
    <w:p w:rsidR="00AF1F25" w:rsidRPr="00AF1F25" w:rsidRDefault="00AF1F25" w:rsidP="00C54B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F25">
        <w:rPr>
          <w:rFonts w:ascii="Times New Roman" w:hAnsi="Times New Roman"/>
          <w:color w:val="000000"/>
          <w:sz w:val="28"/>
          <w:szCs w:val="28"/>
        </w:rPr>
        <w:t>Решение руководителя учреждения,</w:t>
      </w:r>
      <w:r w:rsidRPr="00AF1F25">
        <w:rPr>
          <w:rFonts w:ascii="Times New Roman" w:hAnsi="Times New Roman"/>
          <w:sz w:val="28"/>
          <w:szCs w:val="28"/>
        </w:rPr>
        <w:t xml:space="preserve"> на основании решения комиссии по распределению стимулирующих выплат</w:t>
      </w:r>
      <w:r w:rsidRPr="00AF1F25">
        <w:rPr>
          <w:rFonts w:ascii="Times New Roman" w:hAnsi="Times New Roman"/>
          <w:color w:val="000000"/>
          <w:sz w:val="28"/>
          <w:szCs w:val="28"/>
        </w:rPr>
        <w:t xml:space="preserve"> оформляется соответствующим приказом.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65C12">
        <w:rPr>
          <w:rFonts w:ascii="Times New Roman" w:hAnsi="Times New Roman"/>
          <w:color w:val="000000"/>
          <w:sz w:val="28"/>
          <w:szCs w:val="28"/>
        </w:rPr>
        <w:t>;</w:t>
      </w:r>
    </w:p>
    <w:p w:rsidR="006E32BF" w:rsidRPr="00436254" w:rsidRDefault="006E32BF" w:rsidP="00C54B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>дополнить пунктом 4.</w:t>
      </w:r>
      <w:r w:rsidR="00065C12">
        <w:rPr>
          <w:rFonts w:ascii="Times New Roman" w:hAnsi="Times New Roman"/>
          <w:sz w:val="28"/>
          <w:szCs w:val="28"/>
        </w:rPr>
        <w:t>9.</w:t>
      </w:r>
      <w:r w:rsidRPr="004362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42C3" w:rsidRPr="00D23B96" w:rsidRDefault="007442C3" w:rsidP="00C54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065C12">
        <w:rPr>
          <w:sz w:val="28"/>
          <w:szCs w:val="28"/>
        </w:rPr>
        <w:t>9</w:t>
      </w:r>
      <w:r w:rsidR="006E3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C54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C54B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C54B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 w:rsidR="002B1BA9"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C54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lastRenderedPageBreak/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C54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C54B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065C12" w:rsidRDefault="00065C12" w:rsidP="00C54B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C4881">
        <w:rPr>
          <w:rFonts w:ascii="Times New Roman" w:hAnsi="Times New Roman"/>
          <w:sz w:val="28"/>
          <w:szCs w:val="28"/>
        </w:rPr>
        <w:t>пункты 4.9. – 4.12. считать соответственно пунктами 4.10. – 4.13.;</w:t>
      </w:r>
    </w:p>
    <w:p w:rsidR="00AD2DF8" w:rsidRDefault="004023F8" w:rsidP="00C54B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AD2DF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AD2DF8">
        <w:rPr>
          <w:rFonts w:ascii="Times New Roman" w:hAnsi="Times New Roman"/>
          <w:sz w:val="28"/>
          <w:szCs w:val="28"/>
        </w:rPr>
        <w:t xml:space="preserve"> 6.</w:t>
      </w:r>
      <w:r w:rsidR="004E3E87">
        <w:rPr>
          <w:rFonts w:ascii="Times New Roman" w:hAnsi="Times New Roman"/>
          <w:sz w:val="28"/>
          <w:szCs w:val="28"/>
        </w:rPr>
        <w:t>11</w:t>
      </w:r>
      <w:r w:rsidR="00AD2D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AD2DF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16C74" w:rsidRPr="00D23B96" w:rsidRDefault="004023F8" w:rsidP="00C54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E0F">
        <w:rPr>
          <w:sz w:val="28"/>
          <w:szCs w:val="28"/>
        </w:rPr>
        <w:t>«</w:t>
      </w:r>
      <w:r w:rsidR="0028262F">
        <w:rPr>
          <w:sz w:val="28"/>
          <w:szCs w:val="28"/>
        </w:rPr>
        <w:t>6</w:t>
      </w:r>
      <w:r w:rsidR="00B16C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E3E87">
        <w:rPr>
          <w:sz w:val="28"/>
          <w:szCs w:val="28"/>
        </w:rPr>
        <w:t>1</w:t>
      </w:r>
      <w:r w:rsidR="00252E0F">
        <w:rPr>
          <w:sz w:val="28"/>
          <w:szCs w:val="28"/>
        </w:rPr>
        <w:t>.</w:t>
      </w:r>
      <w:r w:rsidR="0028262F">
        <w:rPr>
          <w:sz w:val="28"/>
          <w:szCs w:val="28"/>
        </w:rPr>
        <w:t>1</w:t>
      </w:r>
      <w:r w:rsidR="00994BD2">
        <w:rPr>
          <w:sz w:val="28"/>
          <w:szCs w:val="28"/>
        </w:rPr>
        <w:t>.</w:t>
      </w:r>
      <w:r w:rsidR="00B16C74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 w:rsidR="00B16C74">
        <w:rPr>
          <w:sz w:val="28"/>
          <w:szCs w:val="28"/>
        </w:rPr>
        <w:t>заместителей руководителя</w:t>
      </w:r>
      <w:r w:rsidR="0028262F">
        <w:rPr>
          <w:sz w:val="28"/>
          <w:szCs w:val="28"/>
        </w:rPr>
        <w:t xml:space="preserve"> и главного бухгалтера</w:t>
      </w:r>
      <w:r w:rsidR="00B16C74" w:rsidRPr="00D23B96">
        <w:rPr>
          <w:sz w:val="28"/>
          <w:szCs w:val="28"/>
        </w:rPr>
        <w:t>.</w:t>
      </w:r>
    </w:p>
    <w:p w:rsidR="00B16C74" w:rsidRPr="00D23B96" w:rsidRDefault="004023F8" w:rsidP="00C54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6C74">
        <w:rPr>
          <w:sz w:val="28"/>
          <w:szCs w:val="28"/>
        </w:rPr>
        <w:t>аместителям руководителя</w:t>
      </w:r>
      <w:r w:rsidR="009F1F44">
        <w:rPr>
          <w:sz w:val="28"/>
          <w:szCs w:val="28"/>
        </w:rPr>
        <w:t xml:space="preserve"> и главному бухгалтеру</w:t>
      </w:r>
      <w:r w:rsidR="00B16C74" w:rsidRPr="00D23B96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B16C74">
        <w:rPr>
          <w:sz w:val="28"/>
          <w:szCs w:val="28"/>
        </w:rPr>
        <w:t>три</w:t>
      </w:r>
      <w:r w:rsidR="00B16C74" w:rsidRPr="00D23B96">
        <w:rPr>
          <w:sz w:val="28"/>
          <w:szCs w:val="28"/>
        </w:rPr>
        <w:t xml:space="preserve"> тысячи рублей. </w:t>
      </w:r>
    </w:p>
    <w:p w:rsidR="00B16C74" w:rsidRPr="00D23B96" w:rsidRDefault="004023F8" w:rsidP="00C54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1F44">
        <w:rPr>
          <w:sz w:val="28"/>
          <w:szCs w:val="28"/>
        </w:rPr>
        <w:t>аместителям руководителя и главному бухгалтеру</w:t>
      </w:r>
      <w:r w:rsidR="00B16C74"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 w:rsidR="00C54B46">
        <w:rPr>
          <w:sz w:val="28"/>
          <w:szCs w:val="28"/>
        </w:rPr>
        <w:t>заместителями руководителя и главным бухгалтером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C54B46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</w:t>
      </w:r>
      <w:r w:rsidRPr="00F967A7">
        <w:rPr>
          <w:sz w:val="28"/>
          <w:szCs w:val="28"/>
        </w:rPr>
        <w:lastRenderedPageBreak/>
        <w:t xml:space="preserve">за исключением пособий по временной нетрудоспособности, размер специальной краевой выплаты </w:t>
      </w:r>
      <w:r>
        <w:rPr>
          <w:sz w:val="28"/>
          <w:szCs w:val="28"/>
        </w:rPr>
        <w:t>заместителям руководителя</w:t>
      </w:r>
      <w:r w:rsidRPr="00F967A7">
        <w:rPr>
          <w:sz w:val="28"/>
          <w:szCs w:val="28"/>
        </w:rPr>
        <w:t xml:space="preserve"> учреждения </w:t>
      </w:r>
      <w:r w:rsidR="00C54B46">
        <w:rPr>
          <w:sz w:val="28"/>
          <w:szCs w:val="28"/>
        </w:rPr>
        <w:t xml:space="preserve">и главному бухгалтеру </w:t>
      </w:r>
      <w:r w:rsidRPr="00F967A7">
        <w:rPr>
          <w:sz w:val="28"/>
          <w:szCs w:val="28"/>
        </w:rPr>
        <w:t>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C54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C54B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C54B46">
        <w:rPr>
          <w:sz w:val="28"/>
          <w:szCs w:val="28"/>
        </w:rPr>
        <w:t>заместителей руководителя и главного бухгалтера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C54B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 w:rsidR="00C54B46">
        <w:rPr>
          <w:sz w:val="28"/>
          <w:szCs w:val="28"/>
        </w:rPr>
        <w:t>заместителей руководителя и главного бухгалтера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».</w:t>
      </w:r>
    </w:p>
    <w:p w:rsidR="004E3E87" w:rsidRPr="004023F8" w:rsidRDefault="004E3E87" w:rsidP="00C54B46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3F8">
        <w:rPr>
          <w:rFonts w:ascii="Times New Roman" w:hAnsi="Times New Roman"/>
          <w:sz w:val="28"/>
          <w:szCs w:val="28"/>
        </w:rPr>
        <w:t>пункт 6.</w:t>
      </w:r>
      <w:r>
        <w:rPr>
          <w:rFonts w:ascii="Times New Roman" w:hAnsi="Times New Roman"/>
          <w:sz w:val="28"/>
          <w:szCs w:val="28"/>
        </w:rPr>
        <w:t>14</w:t>
      </w:r>
      <w:r w:rsidRPr="004023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4023F8">
        <w:rPr>
          <w:rFonts w:ascii="Times New Roman" w:hAnsi="Times New Roman"/>
          <w:sz w:val="28"/>
          <w:szCs w:val="28"/>
        </w:rPr>
        <w:t>:</w:t>
      </w:r>
    </w:p>
    <w:p w:rsidR="004E3E87" w:rsidRPr="007543FB" w:rsidRDefault="004E3E87" w:rsidP="00C54B46">
      <w:pPr>
        <w:pStyle w:val="7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4023F8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4023F8">
        <w:rPr>
          <w:sz w:val="28"/>
          <w:szCs w:val="28"/>
        </w:rPr>
        <w:t>.</w:t>
      </w:r>
      <w:r>
        <w:rPr>
          <w:sz w:val="28"/>
          <w:szCs w:val="28"/>
        </w:rPr>
        <w:t xml:space="preserve">14. </w:t>
      </w:r>
      <w:r>
        <w:rPr>
          <w:sz w:val="28"/>
          <w:szCs w:val="28"/>
          <w:lang w:val="ru-RU"/>
        </w:rPr>
        <w:t>Руководителю у</w:t>
      </w:r>
      <w:r w:rsidRPr="007543FB">
        <w:rPr>
          <w:sz w:val="28"/>
          <w:szCs w:val="28"/>
          <w:lang w:val="ru-RU"/>
        </w:rPr>
        <w:t xml:space="preserve">чреждения </w:t>
      </w:r>
      <w:r w:rsidRPr="007543FB">
        <w:rPr>
          <w:sz w:val="28"/>
          <w:szCs w:val="28"/>
        </w:rPr>
        <w:t>к должностному окладу устанавливаются следующие выплаты стимулирующего характера:</w:t>
      </w:r>
    </w:p>
    <w:p w:rsidR="004E3E87" w:rsidRPr="007543FB" w:rsidRDefault="004E3E87" w:rsidP="00C54B46">
      <w:pPr>
        <w:ind w:firstLine="709"/>
        <w:jc w:val="both"/>
        <w:rPr>
          <w:sz w:val="28"/>
          <w:szCs w:val="28"/>
        </w:rPr>
      </w:pPr>
      <w:r w:rsidRPr="007543FB">
        <w:rPr>
          <w:sz w:val="28"/>
          <w:szCs w:val="28"/>
        </w:rPr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4E3E87" w:rsidRDefault="004E3E87" w:rsidP="00C54B46">
      <w:pPr>
        <w:ind w:firstLine="709"/>
        <w:jc w:val="both"/>
        <w:rPr>
          <w:sz w:val="28"/>
          <w:szCs w:val="28"/>
        </w:rPr>
      </w:pPr>
      <w:r w:rsidRPr="007543FB">
        <w:rPr>
          <w:sz w:val="28"/>
          <w:szCs w:val="28"/>
        </w:rPr>
        <w:t>- выплаты за интенсивность и высокие результаты работы;</w:t>
      </w:r>
    </w:p>
    <w:p w:rsidR="004E3E87" w:rsidRPr="007543FB" w:rsidRDefault="004E3E87" w:rsidP="00C54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краевая выплата</w:t>
      </w:r>
      <w:r w:rsidR="00411B5E">
        <w:rPr>
          <w:sz w:val="28"/>
          <w:szCs w:val="28"/>
        </w:rPr>
        <w:t>;</w:t>
      </w:r>
    </w:p>
    <w:p w:rsidR="004E3E87" w:rsidRPr="007543FB" w:rsidRDefault="004E3E87" w:rsidP="00C54B46">
      <w:pPr>
        <w:ind w:firstLine="709"/>
        <w:jc w:val="both"/>
        <w:rPr>
          <w:sz w:val="28"/>
          <w:szCs w:val="28"/>
        </w:rPr>
      </w:pPr>
      <w:r w:rsidRPr="007543FB">
        <w:rPr>
          <w:sz w:val="28"/>
          <w:szCs w:val="28"/>
        </w:rPr>
        <w:t xml:space="preserve">- выплаты за качество выполняемых работ. </w:t>
      </w:r>
    </w:p>
    <w:p w:rsidR="004E3E87" w:rsidRPr="007543FB" w:rsidRDefault="004E3E87" w:rsidP="00C54B46">
      <w:pPr>
        <w:ind w:firstLine="709"/>
        <w:jc w:val="both"/>
        <w:rPr>
          <w:sz w:val="28"/>
          <w:szCs w:val="28"/>
          <w:lang w:eastAsia="en-US"/>
        </w:rPr>
      </w:pPr>
      <w:r w:rsidRPr="007543FB">
        <w:rPr>
          <w:sz w:val="28"/>
          <w:szCs w:val="28"/>
        </w:rPr>
        <w:t>Указанные в настоящем пункте стимулирующие выплаты</w:t>
      </w:r>
      <w:r>
        <w:rPr>
          <w:sz w:val="28"/>
          <w:szCs w:val="28"/>
        </w:rPr>
        <w:t>, за исключением специальной краевой выплаты,</w:t>
      </w:r>
      <w:r w:rsidRPr="007543FB">
        <w:rPr>
          <w:sz w:val="28"/>
          <w:szCs w:val="28"/>
        </w:rPr>
        <w:t xml:space="preserve"> устанавливаются с учетом критериев, изложенных в приложении №10 к Положению.</w:t>
      </w:r>
    </w:p>
    <w:p w:rsidR="004E3E87" w:rsidRPr="007543FB" w:rsidRDefault="004E3E87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3FB">
        <w:rPr>
          <w:sz w:val="28"/>
          <w:szCs w:val="28"/>
        </w:rPr>
        <w:t>Выплата за качество выполняемых работ устанавливается в размерах, указанных в Приложении №8 к настоящему Положению.</w:t>
      </w:r>
    </w:p>
    <w:p w:rsidR="004E3E87" w:rsidRPr="007543FB" w:rsidRDefault="004E3E87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3FB">
        <w:rPr>
          <w:sz w:val="28"/>
          <w:szCs w:val="28"/>
        </w:rPr>
        <w:lastRenderedPageBreak/>
        <w:t xml:space="preserve">Выплата за важность выполняемой работы, степень самостоятельности и ответственность при выполнении поставленных задач устанавливается в размерах, указанных в </w:t>
      </w:r>
      <w:hyperlink r:id="rId10" w:history="1">
        <w:r w:rsidRPr="007543FB">
          <w:rPr>
            <w:color w:val="000000"/>
            <w:sz w:val="28"/>
            <w:szCs w:val="28"/>
          </w:rPr>
          <w:t>Приложении №</w:t>
        </w:r>
        <w:r w:rsidRPr="007543FB">
          <w:rPr>
            <w:color w:val="0000FF"/>
            <w:sz w:val="28"/>
            <w:szCs w:val="28"/>
          </w:rPr>
          <w:t xml:space="preserve"> </w:t>
        </w:r>
      </w:hyperlink>
      <w:r w:rsidRPr="007543FB">
        <w:rPr>
          <w:sz w:val="28"/>
          <w:szCs w:val="28"/>
        </w:rPr>
        <w:t>9 к настоящему Положению.</w:t>
      </w:r>
    </w:p>
    <w:p w:rsidR="004E3E87" w:rsidRDefault="004E3E87" w:rsidP="00C54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3FB">
        <w:rPr>
          <w:sz w:val="28"/>
          <w:szCs w:val="28"/>
        </w:rPr>
        <w:t>Оценка выполнения критериев в отношении руководителей учреждений осуществляется учредителем, на основании решения комиссии</w:t>
      </w:r>
      <w:r w:rsidR="00994BD2">
        <w:rPr>
          <w:sz w:val="28"/>
          <w:szCs w:val="28"/>
        </w:rPr>
        <w:t>.</w:t>
      </w:r>
      <w:r w:rsidRPr="004023F8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023F8" w:rsidRDefault="004E3E87" w:rsidP="00C54B46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6.1</w:t>
      </w:r>
      <w:r w:rsidR="00735E50">
        <w:rPr>
          <w:sz w:val="28"/>
          <w:szCs w:val="28"/>
        </w:rPr>
        <w:t>4</w:t>
      </w:r>
      <w:r>
        <w:rPr>
          <w:sz w:val="28"/>
          <w:szCs w:val="28"/>
        </w:rPr>
        <w:t>.1. следующего содержания: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«6.1</w:t>
      </w:r>
      <w:r w:rsidR="00735E50">
        <w:rPr>
          <w:sz w:val="28"/>
          <w:szCs w:val="28"/>
        </w:rPr>
        <w:t>4</w:t>
      </w:r>
      <w:r w:rsidRPr="004023F8">
        <w:rPr>
          <w:sz w:val="28"/>
          <w:szCs w:val="28"/>
        </w:rPr>
        <w:t>.1</w:t>
      </w:r>
      <w:r w:rsidR="00994BD2">
        <w:rPr>
          <w:sz w:val="28"/>
          <w:szCs w:val="28"/>
        </w:rPr>
        <w:t>.</w:t>
      </w:r>
      <w:r w:rsidRPr="004023F8">
        <w:rPr>
          <w:sz w:val="28"/>
          <w:szCs w:val="28"/>
        </w:rPr>
        <w:t xml:space="preserve"> Специальная краевая выплата устанавливается в целях повышения уровня оплаты труда руководителя</w:t>
      </w:r>
      <w:r w:rsidR="002B1BA9">
        <w:rPr>
          <w:sz w:val="28"/>
          <w:szCs w:val="28"/>
        </w:rPr>
        <w:t xml:space="preserve"> учреждения</w:t>
      </w:r>
      <w:r w:rsidRPr="004023F8">
        <w:rPr>
          <w:sz w:val="28"/>
          <w:szCs w:val="28"/>
        </w:rPr>
        <w:t>.</w:t>
      </w:r>
    </w:p>
    <w:p w:rsidR="004023F8" w:rsidRPr="004023F8" w:rsidRDefault="002B1BA9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</w:t>
      </w:r>
      <w:r w:rsidR="004023F8" w:rsidRPr="004023F8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4023F8" w:rsidRPr="004023F8" w:rsidRDefault="002B1BA9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23F8" w:rsidRPr="004023F8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4023F8" w:rsidRPr="0040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4023F8" w:rsidRPr="004023F8">
        <w:rPr>
          <w:sz w:val="28"/>
          <w:szCs w:val="28"/>
        </w:rPr>
        <w:t>по основному месту работы при не полностью отработанной норме рабочего времени размер специальной краевой выплаты исчисляется пропорционал</w:t>
      </w:r>
      <w:r>
        <w:rPr>
          <w:sz w:val="28"/>
          <w:szCs w:val="28"/>
        </w:rPr>
        <w:t>ьно отработанному руководителем учреждения</w:t>
      </w:r>
      <w:r w:rsidR="004023F8" w:rsidRPr="004023F8">
        <w:rPr>
          <w:sz w:val="28"/>
          <w:szCs w:val="28"/>
        </w:rPr>
        <w:t xml:space="preserve"> времени.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 w:rsidR="002B1BA9">
        <w:rPr>
          <w:sz w:val="28"/>
          <w:szCs w:val="28"/>
        </w:rPr>
        <w:br/>
      </w:r>
      <w:r w:rsidRPr="004023F8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 увеличивается на размер, рассчитываемый по формуле: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4023F8">
        <w:rPr>
          <w:sz w:val="28"/>
          <w:szCs w:val="28"/>
        </w:rPr>
        <w:t>СКВув = Отп x Кув – Отп,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где: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СКВув – размер увеличения специальной краевой выплаты;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Кув – коэффициент увеличения специальной краевой выплаты.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4023F8">
        <w:rPr>
          <w:sz w:val="28"/>
          <w:szCs w:val="28"/>
        </w:rPr>
        <w:t>Кув = (Зпф1 + (СКВ х Кмес х Крк) + Зпф2) / (Зпф1 + Зпф2),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где: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 xml:space="preserve">Зпф1 – фактически начисленная заработная плата </w:t>
      </w:r>
      <w:r w:rsidR="00C54B46">
        <w:rPr>
          <w:sz w:val="28"/>
          <w:szCs w:val="28"/>
        </w:rPr>
        <w:t>руководителя</w:t>
      </w:r>
      <w:r w:rsidRPr="004023F8">
        <w:rPr>
          <w:sz w:val="28"/>
          <w:szCs w:val="28"/>
        </w:rPr>
        <w:t xml:space="preserve"> учреждени</w:t>
      </w:r>
      <w:r w:rsidR="00994BD2">
        <w:rPr>
          <w:sz w:val="28"/>
          <w:szCs w:val="28"/>
        </w:rPr>
        <w:t>я</w:t>
      </w:r>
      <w:r w:rsidRPr="004023F8">
        <w:rPr>
          <w:sz w:val="28"/>
          <w:szCs w:val="28"/>
        </w:rPr>
        <w:t xml:space="preserve">, учитываемая при определении среднего дневного заработка 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 xml:space="preserve">Зпф2 – фактически начисленная заработная плата </w:t>
      </w:r>
      <w:r w:rsidR="00C54B46">
        <w:rPr>
          <w:sz w:val="28"/>
          <w:szCs w:val="28"/>
        </w:rPr>
        <w:t>руководителя</w:t>
      </w:r>
      <w:r w:rsidRPr="004023F8">
        <w:rPr>
          <w:sz w:val="28"/>
          <w:szCs w:val="28"/>
        </w:rPr>
        <w:t xml:space="preserve"> учреждени</w:t>
      </w:r>
      <w:r w:rsidR="00C54B46">
        <w:rPr>
          <w:sz w:val="28"/>
          <w:szCs w:val="28"/>
        </w:rPr>
        <w:t>я</w:t>
      </w:r>
      <w:r w:rsidRPr="004023F8">
        <w:rPr>
          <w:sz w:val="28"/>
          <w:szCs w:val="28"/>
        </w:rPr>
        <w:t xml:space="preserve">, учитываемая при определении среднего дневного заработка в </w:t>
      </w:r>
      <w:r w:rsidRPr="004023F8">
        <w:rPr>
          <w:sz w:val="28"/>
          <w:szCs w:val="28"/>
        </w:rPr>
        <w:lastRenderedPageBreak/>
        <w:t>соответствии с нормативными правовыми актами Российской Федерации, за период с 1 января 2024 года;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СКВ – специальная краевая выплата;</w:t>
      </w:r>
    </w:p>
    <w:p w:rsidR="004023F8" w:rsidRP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023F8" w:rsidRDefault="004023F8" w:rsidP="00C54B46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023F8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 w:rsidR="00994BD2">
        <w:rPr>
          <w:sz w:val="28"/>
          <w:szCs w:val="28"/>
        </w:rPr>
        <w:t>.</w:t>
      </w:r>
    </w:p>
    <w:p w:rsidR="00D3078E" w:rsidRDefault="00D0389D" w:rsidP="00C54B4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C54B46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C54B4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</w:t>
      </w:r>
      <w:r w:rsidR="00994BD2">
        <w:rPr>
          <w:rFonts w:ascii="Times New Roman" w:hAnsi="Times New Roman"/>
          <w:sz w:val="28"/>
          <w:szCs w:val="28"/>
        </w:rPr>
        <w:t xml:space="preserve">6 – 19 пункта 1.1.3., абзацы </w:t>
      </w:r>
      <w:r>
        <w:rPr>
          <w:rFonts w:ascii="Times New Roman" w:hAnsi="Times New Roman"/>
          <w:sz w:val="28"/>
          <w:szCs w:val="28"/>
        </w:rPr>
        <w:t>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735E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94BD2">
        <w:rPr>
          <w:rFonts w:ascii="Times New Roman" w:hAnsi="Times New Roman"/>
          <w:sz w:val="28"/>
          <w:szCs w:val="28"/>
        </w:rPr>
        <w:t xml:space="preserve"> и </w:t>
      </w:r>
      <w:r w:rsidR="00B15DCF">
        <w:rPr>
          <w:rFonts w:ascii="Times New Roman" w:hAnsi="Times New Roman"/>
          <w:sz w:val="28"/>
          <w:szCs w:val="28"/>
        </w:rPr>
        <w:t>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735E50">
        <w:rPr>
          <w:rFonts w:ascii="Times New Roman" w:hAnsi="Times New Roman"/>
          <w:sz w:val="28"/>
          <w:szCs w:val="28"/>
        </w:rPr>
        <w:t>7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C54B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C54B46">
      <w:pPr>
        <w:jc w:val="both"/>
        <w:rPr>
          <w:sz w:val="28"/>
          <w:szCs w:val="28"/>
        </w:rPr>
      </w:pPr>
    </w:p>
    <w:p w:rsidR="00226117" w:rsidRPr="00984903" w:rsidRDefault="00DF38C5" w:rsidP="00DF38C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>
        <w:rPr>
          <w:sz w:val="28"/>
          <w:szCs w:val="28"/>
        </w:rPr>
        <w:br/>
        <w:t>Главы</w:t>
      </w:r>
      <w:r w:rsidRPr="006415D9">
        <w:rPr>
          <w:sz w:val="28"/>
          <w:szCs w:val="28"/>
        </w:rPr>
        <w:t xml:space="preserve"> Канского района</w:t>
      </w:r>
      <w:r>
        <w:rPr>
          <w:sz w:val="28"/>
          <w:szCs w:val="28"/>
        </w:rPr>
        <w:t xml:space="preserve">                                                                    С.И. Макаров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C54B46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7C" w:rsidRDefault="001F057C" w:rsidP="00EC70E8">
      <w:r>
        <w:separator/>
      </w:r>
    </w:p>
  </w:endnote>
  <w:endnote w:type="continuationSeparator" w:id="0">
    <w:p w:rsidR="001F057C" w:rsidRDefault="001F057C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7C" w:rsidRDefault="001F057C" w:rsidP="00EC70E8">
      <w:r>
        <w:separator/>
      </w:r>
    </w:p>
  </w:footnote>
  <w:footnote w:type="continuationSeparator" w:id="0">
    <w:p w:rsidR="001F057C" w:rsidRDefault="001F057C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A04721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5C12"/>
    <w:rsid w:val="0006710A"/>
    <w:rsid w:val="000717BF"/>
    <w:rsid w:val="00082B23"/>
    <w:rsid w:val="00090979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1F057C"/>
    <w:rsid w:val="00201F48"/>
    <w:rsid w:val="00202E17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262F"/>
    <w:rsid w:val="00284809"/>
    <w:rsid w:val="00286F49"/>
    <w:rsid w:val="00293458"/>
    <w:rsid w:val="00295815"/>
    <w:rsid w:val="002A07F2"/>
    <w:rsid w:val="002A695D"/>
    <w:rsid w:val="002B1BA9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23F8"/>
    <w:rsid w:val="00404AEF"/>
    <w:rsid w:val="00411B5E"/>
    <w:rsid w:val="00413DEA"/>
    <w:rsid w:val="00415968"/>
    <w:rsid w:val="00424399"/>
    <w:rsid w:val="0042480E"/>
    <w:rsid w:val="004329AD"/>
    <w:rsid w:val="00435C9E"/>
    <w:rsid w:val="00436254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3E87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32BF"/>
    <w:rsid w:val="006E38D6"/>
    <w:rsid w:val="006F1DF0"/>
    <w:rsid w:val="006F365E"/>
    <w:rsid w:val="006F7CC5"/>
    <w:rsid w:val="0070713F"/>
    <w:rsid w:val="00714AEE"/>
    <w:rsid w:val="00725832"/>
    <w:rsid w:val="00733829"/>
    <w:rsid w:val="00733B9D"/>
    <w:rsid w:val="00734AA1"/>
    <w:rsid w:val="00735E3C"/>
    <w:rsid w:val="00735E50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7F6EAB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4BD2"/>
    <w:rsid w:val="00996E4B"/>
    <w:rsid w:val="009A130D"/>
    <w:rsid w:val="009B07F3"/>
    <w:rsid w:val="009B37FD"/>
    <w:rsid w:val="009B4326"/>
    <w:rsid w:val="009B5D51"/>
    <w:rsid w:val="009C0FA2"/>
    <w:rsid w:val="009C1BD0"/>
    <w:rsid w:val="009D2040"/>
    <w:rsid w:val="009D483E"/>
    <w:rsid w:val="009D603E"/>
    <w:rsid w:val="009E1F10"/>
    <w:rsid w:val="009E4CC2"/>
    <w:rsid w:val="009F1F44"/>
    <w:rsid w:val="009F4E9C"/>
    <w:rsid w:val="00A01515"/>
    <w:rsid w:val="00A11B4F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C4881"/>
    <w:rsid w:val="00AD277F"/>
    <w:rsid w:val="00AD2DF8"/>
    <w:rsid w:val="00AD48E0"/>
    <w:rsid w:val="00AD6AB6"/>
    <w:rsid w:val="00AE0656"/>
    <w:rsid w:val="00AE2612"/>
    <w:rsid w:val="00AE457E"/>
    <w:rsid w:val="00AE745E"/>
    <w:rsid w:val="00AF1F25"/>
    <w:rsid w:val="00AF2317"/>
    <w:rsid w:val="00AF6EC4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54B46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8510A"/>
    <w:rsid w:val="00DB5055"/>
    <w:rsid w:val="00DC4A68"/>
    <w:rsid w:val="00DD1731"/>
    <w:rsid w:val="00DD1CCD"/>
    <w:rsid w:val="00DD6DA0"/>
    <w:rsid w:val="00DE1EFB"/>
    <w:rsid w:val="00DE78AA"/>
    <w:rsid w:val="00DF107E"/>
    <w:rsid w:val="00DF38C5"/>
    <w:rsid w:val="00DF4FB6"/>
    <w:rsid w:val="00E074CA"/>
    <w:rsid w:val="00E34EF5"/>
    <w:rsid w:val="00E3588F"/>
    <w:rsid w:val="00E46F71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E3E87"/>
    <w:pPr>
      <w:spacing w:before="240" w:after="60" w:line="276" w:lineRule="auto"/>
      <w:outlineLvl w:val="6"/>
    </w:pPr>
    <w:rPr>
      <w:rFonts w:eastAsia="Calibri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4E3E87"/>
    <w:rPr>
      <w:rFonts w:eastAsia="Calibri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3846629A648C74570CB347395F20BF888D09569077B47497E99B1A1DC4DCF9029FF332451632A13C04AER0V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785D-9AA9-4A32-B549-F13F1500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68</cp:revision>
  <cp:lastPrinted>2023-12-20T08:22:00Z</cp:lastPrinted>
  <dcterms:created xsi:type="dcterms:W3CDTF">2015-04-29T02:20:00Z</dcterms:created>
  <dcterms:modified xsi:type="dcterms:W3CDTF">2024-01-11T07:56:00Z</dcterms:modified>
</cp:coreProperties>
</file>